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977"/>
        <w:gridCol w:w="2835"/>
        <w:gridCol w:w="2551"/>
        <w:gridCol w:w="2127"/>
        <w:gridCol w:w="2551"/>
      </w:tblGrid>
      <w:tr w:rsidR="00A96844" w:rsidRPr="00A96844" w:rsidTr="00A96844">
        <w:tc>
          <w:tcPr>
            <w:tcW w:w="15593" w:type="dxa"/>
            <w:gridSpan w:val="6"/>
          </w:tcPr>
          <w:p w:rsidR="00A96844" w:rsidRPr="00A96844" w:rsidRDefault="00A96844" w:rsidP="00A96844">
            <w:pPr>
              <w:spacing w:after="0" w:line="26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A96844">
              <w:rPr>
                <w:rFonts w:eastAsia="Times New Roman"/>
                <w:b/>
                <w:lang w:eastAsia="ru-RU"/>
              </w:rPr>
              <w:t xml:space="preserve">Перечень административных процедур, осуществляемых </w:t>
            </w:r>
          </w:p>
          <w:p w:rsidR="00A96844" w:rsidRPr="00A96844" w:rsidRDefault="00CA63C6" w:rsidP="00C34D97">
            <w:pPr>
              <w:spacing w:after="0" w:line="26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в структурных подразделениях </w:t>
            </w:r>
            <w:r w:rsidR="00A96844" w:rsidRPr="00A96844">
              <w:rPr>
                <w:rFonts w:eastAsia="Times New Roman"/>
                <w:b/>
                <w:lang w:eastAsia="ru-RU"/>
              </w:rPr>
              <w:t>учреждениями  здравоохранения «</w:t>
            </w:r>
            <w:proofErr w:type="spellStart"/>
            <w:r w:rsidR="00A96844" w:rsidRPr="00A96844">
              <w:rPr>
                <w:rFonts w:eastAsia="Times New Roman"/>
                <w:b/>
                <w:lang w:eastAsia="ru-RU"/>
              </w:rPr>
              <w:t>Оршанская</w:t>
            </w:r>
            <w:proofErr w:type="spellEnd"/>
            <w:r w:rsidR="00A96844" w:rsidRPr="00A96844">
              <w:rPr>
                <w:rFonts w:eastAsia="Times New Roman"/>
                <w:b/>
                <w:lang w:eastAsia="ru-RU"/>
              </w:rPr>
              <w:t xml:space="preserve"> центральная поликлиника» по заявлениям граждан согласно Указу Президента Республики Беларусь от 26.04.2010  № 200 «Перечень административных процедур, осуществляемых государственными органами  и иными организациями по заявлениям граждан», с дополнениями и изменениями</w:t>
            </w:r>
            <w:r w:rsidR="00C34D97">
              <w:rPr>
                <w:rFonts w:eastAsia="Times New Roman"/>
                <w:b/>
                <w:lang w:eastAsia="ru-RU"/>
              </w:rPr>
              <w:t xml:space="preserve">. </w:t>
            </w:r>
          </w:p>
        </w:tc>
      </w:tr>
      <w:tr w:rsidR="00A96844" w:rsidRPr="00A96844" w:rsidTr="00A96844">
        <w:tc>
          <w:tcPr>
            <w:tcW w:w="2552" w:type="dxa"/>
          </w:tcPr>
          <w:p w:rsidR="00A96844" w:rsidRPr="00A96844" w:rsidRDefault="00A96844" w:rsidP="00A96844">
            <w:pPr>
              <w:spacing w:after="0" w:line="260" w:lineRule="exact"/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96844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977" w:type="dxa"/>
          </w:tcPr>
          <w:p w:rsidR="00A96844" w:rsidRPr="002B7093" w:rsidRDefault="00A96844" w:rsidP="002B7093">
            <w:pPr>
              <w:spacing w:after="0" w:line="260" w:lineRule="exact"/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2B7093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Государственный орган</w:t>
            </w:r>
            <w:r w:rsidR="002B7093" w:rsidRPr="002B7093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, иная </w:t>
            </w:r>
            <w:r w:rsidRPr="002B7093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организация, </w:t>
            </w:r>
            <w:r w:rsidR="002B7093" w:rsidRPr="002B7093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а так же </w:t>
            </w:r>
            <w:r w:rsidR="00D8519A" w:rsidRPr="002B7093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межведомственная</w:t>
            </w:r>
            <w:r w:rsidR="002B7093" w:rsidRPr="002B7093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 и другая комиссии, к </w:t>
            </w:r>
            <w:r w:rsidR="00D8519A" w:rsidRPr="002B7093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компетенции</w:t>
            </w:r>
            <w:r w:rsidR="002B7093" w:rsidRPr="002B7093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 которых относится осуществление административной процедуры (уполномоченный орган)</w:t>
            </w:r>
            <w:r w:rsidRPr="002B7093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96844" w:rsidRPr="00A96844" w:rsidRDefault="00A96844" w:rsidP="00A96844">
            <w:pPr>
              <w:spacing w:after="0" w:line="260" w:lineRule="exact"/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96844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 административной процедуры</w:t>
            </w: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96844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Размер платы, взимаемой при осуществлении  административной процедуры</w:t>
            </w:r>
          </w:p>
        </w:tc>
        <w:tc>
          <w:tcPr>
            <w:tcW w:w="2127" w:type="dxa"/>
          </w:tcPr>
          <w:p w:rsidR="00A96844" w:rsidRPr="00A96844" w:rsidRDefault="00A96844" w:rsidP="00A96844">
            <w:pPr>
              <w:spacing w:after="0" w:line="260" w:lineRule="exact"/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96844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proofErr w:type="gramStart"/>
            <w:r w:rsidRPr="00A96844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Срок действии  справки (другого документа (решения), выдаваемых при осуществлении административной процедуры</w:t>
            </w:r>
            <w:proofErr w:type="gramEnd"/>
          </w:p>
        </w:tc>
      </w:tr>
      <w:tr w:rsidR="00A96844" w:rsidRPr="00A96844" w:rsidTr="00A96844">
        <w:tc>
          <w:tcPr>
            <w:tcW w:w="2552" w:type="dxa"/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68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68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684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684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68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68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A96844" w:rsidRPr="00A96844" w:rsidTr="00A96844">
        <w:tc>
          <w:tcPr>
            <w:tcW w:w="15593" w:type="dxa"/>
            <w:gridSpan w:val="6"/>
          </w:tcPr>
          <w:p w:rsidR="00A96844" w:rsidRPr="00A96844" w:rsidRDefault="00A96844" w:rsidP="00A96844">
            <w:pPr>
              <w:spacing w:after="0" w:line="260" w:lineRule="exact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96844">
              <w:rPr>
                <w:rFonts w:eastAsia="Times New Roman"/>
                <w:b/>
                <w:sz w:val="26"/>
                <w:szCs w:val="26"/>
                <w:lang w:eastAsia="ru-RU"/>
              </w:rPr>
              <w:t>ЗДРАВООХРАНЕНИЕ</w:t>
            </w:r>
          </w:p>
        </w:tc>
      </w:tr>
      <w:tr w:rsidR="00A96844" w:rsidRPr="00A96844" w:rsidTr="00A96844">
        <w:tc>
          <w:tcPr>
            <w:tcW w:w="2552" w:type="dxa"/>
          </w:tcPr>
          <w:p w:rsidR="00A96844" w:rsidRPr="00A96844" w:rsidRDefault="00A96844" w:rsidP="00A96844">
            <w:pPr>
              <w:spacing w:after="0" w:line="260" w:lineRule="exact"/>
              <w:ind w:right="518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7.2.Выдача 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заключения:</w:t>
            </w:r>
          </w:p>
        </w:tc>
        <w:tc>
          <w:tcPr>
            <w:tcW w:w="2977" w:type="dxa"/>
          </w:tcPr>
          <w:p w:rsidR="00A96844" w:rsidRPr="00A96844" w:rsidRDefault="00A96844" w:rsidP="00A96844">
            <w:pPr>
              <w:spacing w:after="0" w:line="260" w:lineRule="exact"/>
              <w:ind w:left="-1183" w:firstLine="118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бессрочно </w:t>
            </w:r>
          </w:p>
        </w:tc>
      </w:tr>
      <w:tr w:rsidR="00A96844" w:rsidRPr="00A96844" w:rsidTr="00A96844">
        <w:trPr>
          <w:trHeight w:val="4420"/>
        </w:trPr>
        <w:tc>
          <w:tcPr>
            <w:tcW w:w="2552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7.2.1.врачебно-консультационной </w:t>
            </w:r>
          </w:p>
          <w:p w:rsidR="00A96844" w:rsidRPr="00A96844" w:rsidRDefault="00A96844" w:rsidP="00A96844">
            <w:pPr>
              <w:spacing w:after="0" w:line="260" w:lineRule="exact"/>
              <w:ind w:right="702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комиссии</w:t>
            </w:r>
          </w:p>
          <w:p w:rsidR="00A96844" w:rsidRPr="00A96844" w:rsidRDefault="00A96844" w:rsidP="00A96844">
            <w:pPr>
              <w:spacing w:after="0" w:line="260" w:lineRule="exact"/>
              <w:ind w:right="702"/>
              <w:jc w:val="both"/>
              <w:rPr>
                <w:rFonts w:eastAsia="Times New Roman"/>
                <w:lang w:eastAsia="ru-RU"/>
              </w:rPr>
            </w:pPr>
          </w:p>
          <w:p w:rsidR="00A96844" w:rsidRPr="00A96844" w:rsidRDefault="00A96844" w:rsidP="00A96844">
            <w:pPr>
              <w:spacing w:after="0" w:line="260" w:lineRule="exact"/>
              <w:ind w:right="702"/>
              <w:jc w:val="both"/>
              <w:rPr>
                <w:rFonts w:eastAsia="Times New Roman"/>
                <w:lang w:eastAsia="ru-RU"/>
              </w:rPr>
            </w:pPr>
          </w:p>
          <w:p w:rsidR="00A96844" w:rsidRPr="00A96844" w:rsidRDefault="00A96844" w:rsidP="00A96844">
            <w:pPr>
              <w:spacing w:after="0" w:line="260" w:lineRule="exact"/>
              <w:ind w:right="702"/>
              <w:jc w:val="both"/>
              <w:rPr>
                <w:rFonts w:eastAsia="Times New Roman"/>
                <w:lang w:eastAsia="ru-RU"/>
              </w:rPr>
            </w:pPr>
          </w:p>
          <w:p w:rsidR="00A96844" w:rsidRPr="00A96844" w:rsidRDefault="00A96844" w:rsidP="00A96844">
            <w:pPr>
              <w:spacing w:after="0" w:line="260" w:lineRule="exact"/>
              <w:ind w:right="702"/>
              <w:jc w:val="both"/>
              <w:rPr>
                <w:rFonts w:eastAsia="Times New Roman"/>
                <w:lang w:eastAsia="ru-RU"/>
              </w:rPr>
            </w:pPr>
          </w:p>
          <w:p w:rsidR="00A96844" w:rsidRPr="00A96844" w:rsidRDefault="00A96844" w:rsidP="00A96844">
            <w:pPr>
              <w:spacing w:after="0" w:line="260" w:lineRule="exact"/>
              <w:ind w:right="702"/>
              <w:jc w:val="both"/>
              <w:rPr>
                <w:rFonts w:eastAsia="Times New Roman"/>
                <w:lang w:eastAsia="ru-RU"/>
              </w:rPr>
            </w:pPr>
          </w:p>
          <w:p w:rsidR="00A96844" w:rsidRPr="00A96844" w:rsidRDefault="00A96844" w:rsidP="00A96844">
            <w:pPr>
              <w:spacing w:after="0" w:line="260" w:lineRule="exact"/>
              <w:ind w:right="702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городские больницы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№ 1, № </w:t>
            </w:r>
            <w:r w:rsidR="00CA63C6">
              <w:rPr>
                <w:rFonts w:eastAsia="Times New Roman"/>
                <w:lang w:eastAsia="ru-RU"/>
              </w:rPr>
              <w:t>2</w:t>
            </w:r>
            <w:r w:rsidRPr="00A96844">
              <w:rPr>
                <w:rFonts w:eastAsia="Times New Roman"/>
                <w:lang w:eastAsia="ru-RU"/>
              </w:rPr>
              <w:t xml:space="preserve">,  </w:t>
            </w:r>
            <w:proofErr w:type="spellStart"/>
            <w:r w:rsidRPr="00A96844">
              <w:rPr>
                <w:rFonts w:eastAsia="Times New Roman"/>
                <w:lang w:eastAsia="ru-RU"/>
              </w:rPr>
              <w:t>Ореховская</w:t>
            </w:r>
            <w:proofErr w:type="spellEnd"/>
            <w:r w:rsidRPr="00A96844">
              <w:rPr>
                <w:rFonts w:eastAsia="Times New Roman"/>
                <w:lang w:eastAsia="ru-RU"/>
              </w:rPr>
              <w:t xml:space="preserve"> УБ, поликлиники № 1,                 № 2, № 3, № 4, ПНД, КВД; городской роддом, детские поликлиники № 1,  № 2;  женские консультации № 1, № 2</w:t>
            </w:r>
            <w:r w:rsidR="00CA63C6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CA63C6">
              <w:rPr>
                <w:rFonts w:eastAsia="Times New Roman"/>
                <w:lang w:eastAsia="ru-RU"/>
              </w:rPr>
              <w:t>стом</w:t>
            </w:r>
            <w:proofErr w:type="gramStart"/>
            <w:r w:rsidR="00CA63C6">
              <w:rPr>
                <w:rFonts w:eastAsia="Times New Roman"/>
                <w:lang w:eastAsia="ru-RU"/>
              </w:rPr>
              <w:t>.</w:t>
            </w:r>
            <w:r w:rsidR="00B5065C">
              <w:rPr>
                <w:rFonts w:eastAsia="Times New Roman"/>
                <w:lang w:eastAsia="ru-RU"/>
              </w:rPr>
              <w:t>п</w:t>
            </w:r>
            <w:proofErr w:type="gramEnd"/>
            <w:r w:rsidR="00B5065C">
              <w:rPr>
                <w:rFonts w:eastAsia="Times New Roman"/>
                <w:lang w:eastAsia="ru-RU"/>
              </w:rPr>
              <w:t>оликлиники</w:t>
            </w:r>
            <w:proofErr w:type="spellEnd"/>
            <w:r w:rsidR="00B5065C">
              <w:rPr>
                <w:rFonts w:eastAsia="Times New Roman"/>
                <w:lang w:eastAsia="ru-RU"/>
              </w:rPr>
              <w:t xml:space="preserve"> </w:t>
            </w:r>
            <w:r w:rsidR="00CA63C6">
              <w:rPr>
                <w:rFonts w:eastAsia="Times New Roman"/>
                <w:lang w:eastAsia="ru-RU"/>
              </w:rPr>
              <w:t>взросл и детская</w:t>
            </w:r>
            <w:r w:rsidRPr="00A96844">
              <w:rPr>
                <w:rFonts w:eastAsia="Times New Roman"/>
                <w:lang w:eastAsia="ru-RU"/>
              </w:rPr>
              <w:t xml:space="preserve">; </w:t>
            </w:r>
            <w:proofErr w:type="spellStart"/>
            <w:r w:rsidRPr="00A96844">
              <w:rPr>
                <w:rFonts w:eastAsia="Times New Roman"/>
                <w:lang w:eastAsia="ru-RU"/>
              </w:rPr>
              <w:t>Бабиничская</w:t>
            </w:r>
            <w:proofErr w:type="spellEnd"/>
            <w:r w:rsidRPr="00A96844">
              <w:rPr>
                <w:rFonts w:eastAsia="Times New Roman"/>
                <w:lang w:eastAsia="ru-RU"/>
              </w:rPr>
              <w:t xml:space="preserve"> АВОП.</w:t>
            </w:r>
          </w:p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t>(обращаться по месту прописки или лечения, согласно графику работы кабинетов в конкретном учреждении)</w:t>
            </w:r>
          </w:p>
        </w:tc>
        <w:tc>
          <w:tcPr>
            <w:tcW w:w="2835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паспорт, или иной документ, удостоверяющий личность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бесплатно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1 день после заседания врачебно-консультационной комиссии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от 1 месяца до 1 года или бессрочно в зависимости  от заболевания или нуждаемости  в технических средствах социальной реабилитации </w:t>
            </w:r>
          </w:p>
        </w:tc>
      </w:tr>
      <w:tr w:rsidR="00A96844" w:rsidRPr="00A96844" w:rsidTr="00A96844">
        <w:tc>
          <w:tcPr>
            <w:tcW w:w="2552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lastRenderedPageBreak/>
              <w:t xml:space="preserve">7.3. Выдача медицинской справки о рождении </w:t>
            </w:r>
          </w:p>
        </w:tc>
        <w:tc>
          <w:tcPr>
            <w:tcW w:w="2977" w:type="dxa"/>
          </w:tcPr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родильный дом г. Орша, ул. Владимира Короткевича, д.11</w:t>
            </w:r>
          </w:p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время работы:</w:t>
            </w:r>
          </w:p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понедельник–пятница, с 8.00 до 16.10,</w:t>
            </w:r>
          </w:p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выходной: суббота, воскресенье</w:t>
            </w:r>
          </w:p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праздничные дни</w:t>
            </w:r>
          </w:p>
        </w:tc>
        <w:tc>
          <w:tcPr>
            <w:tcW w:w="2835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паспорт, или иной документ, удостоверяющий личность</w:t>
            </w: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бесплатно</w:t>
            </w:r>
          </w:p>
        </w:tc>
        <w:tc>
          <w:tcPr>
            <w:tcW w:w="2127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1 день со дня обращения</w:t>
            </w: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бессрочно </w:t>
            </w:r>
          </w:p>
        </w:tc>
      </w:tr>
      <w:tr w:rsidR="00A96844" w:rsidRPr="00A96844" w:rsidTr="00A96844">
        <w:tc>
          <w:tcPr>
            <w:tcW w:w="2552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7.4. Выдача врачебного свидетельства о смерти 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(</w:t>
            </w:r>
            <w:proofErr w:type="gramStart"/>
            <w:r w:rsidRPr="00A96844">
              <w:rPr>
                <w:rFonts w:eastAsia="Times New Roman"/>
                <w:lang w:eastAsia="ru-RU"/>
              </w:rPr>
              <w:t>мертворождении</w:t>
            </w:r>
            <w:proofErr w:type="gramEnd"/>
            <w:r w:rsidRPr="00A96844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977" w:type="dxa"/>
          </w:tcPr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городские больницы</w:t>
            </w:r>
          </w:p>
          <w:p w:rsidR="00A96844" w:rsidRPr="00A96844" w:rsidRDefault="00A96844" w:rsidP="00CA63C6">
            <w:pPr>
              <w:spacing w:after="0" w:line="260" w:lineRule="exact"/>
              <w:rPr>
                <w:rFonts w:eastAsia="Times New Roman"/>
                <w:color w:val="FF0000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№ 1, № </w:t>
            </w:r>
            <w:r w:rsidR="00CA63C6">
              <w:rPr>
                <w:rFonts w:eastAsia="Times New Roman"/>
                <w:lang w:eastAsia="ru-RU"/>
              </w:rPr>
              <w:t>2</w:t>
            </w:r>
            <w:r w:rsidRPr="00A96844">
              <w:rPr>
                <w:rFonts w:eastAsia="Times New Roman"/>
                <w:lang w:eastAsia="ru-RU"/>
              </w:rPr>
              <w:t>, УБ;  поликлиники  № 1, № 2, № 3 № 4,</w:t>
            </w:r>
            <w:proofErr w:type="gramStart"/>
            <w:r w:rsidRPr="00A96844">
              <w:rPr>
                <w:rFonts w:eastAsia="Times New Roman"/>
                <w:lang w:eastAsia="ru-RU"/>
              </w:rPr>
              <w:t xml:space="preserve"> ;</w:t>
            </w:r>
            <w:proofErr w:type="gramEnd"/>
            <w:r w:rsidRPr="00A96844">
              <w:rPr>
                <w:rFonts w:eastAsia="Times New Roman"/>
                <w:lang w:eastAsia="ru-RU"/>
              </w:rPr>
              <w:t xml:space="preserve"> детские поликлиники № 1,  № 2, АВОП; родильный дом </w:t>
            </w:r>
            <w:r w:rsidRPr="00A96844">
              <w:rPr>
                <w:rFonts w:eastAsia="Times New Roman"/>
                <w:color w:val="000000"/>
                <w:lang w:eastAsia="ru-RU"/>
              </w:rPr>
              <w:t>(обращаться по месту прописки  согласно графику работы учреждения)</w:t>
            </w:r>
          </w:p>
        </w:tc>
        <w:tc>
          <w:tcPr>
            <w:tcW w:w="2835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паспорт или иной документ, удостоверяющий личность </w:t>
            </w:r>
            <w:proofErr w:type="gramStart"/>
            <w:r w:rsidRPr="00A96844">
              <w:rPr>
                <w:rFonts w:eastAsia="Times New Roman"/>
                <w:lang w:eastAsia="ru-RU"/>
              </w:rPr>
              <w:t>умершего</w:t>
            </w:r>
            <w:proofErr w:type="gramEnd"/>
            <w:r w:rsidRPr="00A96844">
              <w:rPr>
                <w:rFonts w:eastAsia="Times New Roman"/>
                <w:lang w:eastAsia="ru-RU"/>
              </w:rPr>
              <w:t>;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паспорт или иной документ, удостоверяющий личность </w:t>
            </w:r>
            <w:proofErr w:type="gramStart"/>
            <w:r w:rsidRPr="00A96844">
              <w:rPr>
                <w:rFonts w:eastAsia="Times New Roman"/>
                <w:lang w:eastAsia="ru-RU"/>
              </w:rPr>
              <w:t>обратившегося</w:t>
            </w:r>
            <w:proofErr w:type="gramEnd"/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бесплатно</w:t>
            </w:r>
          </w:p>
        </w:tc>
        <w:tc>
          <w:tcPr>
            <w:tcW w:w="2127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в день обращения</w:t>
            </w: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бессрочно</w:t>
            </w:r>
          </w:p>
        </w:tc>
      </w:tr>
      <w:tr w:rsidR="00A96844" w:rsidRPr="00A96844" w:rsidTr="00A96844">
        <w:trPr>
          <w:trHeight w:val="9100"/>
        </w:trPr>
        <w:tc>
          <w:tcPr>
            <w:tcW w:w="2552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lastRenderedPageBreak/>
              <w:t xml:space="preserve">7.5. Выдача листка нетрудоспособности (справки </w:t>
            </w:r>
            <w:proofErr w:type="gramStart"/>
            <w:r w:rsidRPr="00A96844">
              <w:rPr>
                <w:rFonts w:eastAsia="Times New Roman"/>
                <w:lang w:eastAsia="ru-RU"/>
              </w:rPr>
              <w:t>о</w:t>
            </w:r>
            <w:proofErr w:type="gramEnd"/>
            <w:r w:rsidRPr="00A96844">
              <w:rPr>
                <w:rFonts w:eastAsia="Times New Roman"/>
                <w:lang w:eastAsia="ru-RU"/>
              </w:rPr>
              <w:t xml:space="preserve"> временной </w:t>
            </w:r>
            <w:proofErr w:type="spellStart"/>
            <w:r w:rsidRPr="00A96844">
              <w:rPr>
                <w:rFonts w:eastAsia="Times New Roman"/>
                <w:lang w:eastAsia="ru-RU"/>
              </w:rPr>
              <w:t>нетрудоспособ-ности</w:t>
            </w:r>
            <w:proofErr w:type="spellEnd"/>
            <w:r w:rsidRPr="00A96844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2977" w:type="dxa"/>
          </w:tcPr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color w:val="000000"/>
                <w:lang w:eastAsia="ru-RU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t>городские больницы</w:t>
            </w:r>
          </w:p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color w:val="000000"/>
                <w:lang w:eastAsia="ru-RU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t xml:space="preserve">№ 1, № </w:t>
            </w:r>
            <w:r w:rsidR="00CA63C6">
              <w:rPr>
                <w:rFonts w:eastAsia="Times New Roman"/>
                <w:color w:val="000000"/>
                <w:lang w:eastAsia="ru-RU"/>
              </w:rPr>
              <w:t>2</w:t>
            </w:r>
            <w:r w:rsidRPr="00A96844">
              <w:rPr>
                <w:rFonts w:eastAsia="Times New Roman"/>
                <w:color w:val="000000"/>
                <w:lang w:eastAsia="ru-RU"/>
              </w:rPr>
              <w:t xml:space="preserve">, УБ; поликлиники № 1,№ 2, № 3, № 4, АВОП; женские консультации № 1,№ 2; роддом;  </w:t>
            </w:r>
            <w:proofErr w:type="spellStart"/>
            <w:r w:rsidRPr="00A96844">
              <w:rPr>
                <w:rFonts w:eastAsia="Times New Roman"/>
                <w:color w:val="000000"/>
                <w:lang w:eastAsia="ru-RU"/>
              </w:rPr>
              <w:t>ФАПы</w:t>
            </w:r>
            <w:proofErr w:type="spellEnd"/>
            <w:r w:rsidRPr="00A96844">
              <w:rPr>
                <w:rFonts w:eastAsia="Times New Roman"/>
                <w:color w:val="000000"/>
                <w:lang w:eastAsia="ru-RU"/>
              </w:rPr>
              <w:t>; категория медицинских работников, закрепленных приказом главного врача  ПНД, КВД</w:t>
            </w:r>
            <w:r w:rsidR="00CA63C6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="00B5065C">
              <w:rPr>
                <w:rFonts w:eastAsia="Times New Roman"/>
                <w:lang w:eastAsia="ru-RU"/>
              </w:rPr>
              <w:t>стом</w:t>
            </w:r>
            <w:proofErr w:type="gramStart"/>
            <w:r w:rsidR="00B5065C">
              <w:rPr>
                <w:rFonts w:eastAsia="Times New Roman"/>
                <w:lang w:eastAsia="ru-RU"/>
              </w:rPr>
              <w:t>.п</w:t>
            </w:r>
            <w:proofErr w:type="gramEnd"/>
            <w:r w:rsidR="00B5065C">
              <w:rPr>
                <w:rFonts w:eastAsia="Times New Roman"/>
                <w:lang w:eastAsia="ru-RU"/>
              </w:rPr>
              <w:t>оликлиники</w:t>
            </w:r>
            <w:proofErr w:type="spellEnd"/>
            <w:r w:rsidR="00B5065C">
              <w:rPr>
                <w:rFonts w:eastAsia="Times New Roman"/>
                <w:lang w:eastAsia="ru-RU"/>
              </w:rPr>
              <w:t xml:space="preserve"> взросл и детская</w:t>
            </w:r>
            <w:r w:rsidRPr="00A9684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t>фельдшера СУЗ</w:t>
            </w:r>
            <w:proofErr w:type="gramStart"/>
            <w:r w:rsidRPr="00A96844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A96844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gramStart"/>
            <w:r w:rsidRPr="00A96844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A96844">
              <w:rPr>
                <w:rFonts w:eastAsia="Times New Roman"/>
                <w:color w:val="000000"/>
                <w:lang w:eastAsia="ru-RU"/>
              </w:rPr>
              <w:t>бращаться по месту прописки, учебы,  лечения, согласно графику работы кабинетов в конкретном учреждении)</w:t>
            </w:r>
          </w:p>
        </w:tc>
        <w:tc>
          <w:tcPr>
            <w:tcW w:w="2835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96844">
              <w:rPr>
                <w:rFonts w:eastAsia="Times New Roman"/>
                <w:lang w:eastAsia="ru-RU"/>
              </w:rPr>
              <w:t>паспорт или иной документ, удостоверяющий личность, медицинские документы (выписки</w:t>
            </w:r>
            <w:proofErr w:type="gramEnd"/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96844">
              <w:rPr>
                <w:rFonts w:eastAsia="Times New Roman"/>
                <w:lang w:eastAsia="ru-RU"/>
              </w:rPr>
              <w:t>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 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  <w:proofErr w:type="gramEnd"/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бесплатно</w:t>
            </w:r>
          </w:p>
        </w:tc>
        <w:tc>
          <w:tcPr>
            <w:tcW w:w="2127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в день установления временной </w:t>
            </w:r>
            <w:proofErr w:type="spellStart"/>
            <w:proofErr w:type="gramStart"/>
            <w:r w:rsidRPr="00A96844">
              <w:rPr>
                <w:rFonts w:eastAsia="Times New Roman"/>
                <w:lang w:eastAsia="ru-RU"/>
              </w:rPr>
              <w:t>нетрудоспособ-ности</w:t>
            </w:r>
            <w:proofErr w:type="spellEnd"/>
            <w:proofErr w:type="gramEnd"/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бессрочно </w:t>
            </w:r>
          </w:p>
        </w:tc>
      </w:tr>
      <w:tr w:rsidR="00A96844" w:rsidRPr="00A96844" w:rsidTr="00A96844">
        <w:trPr>
          <w:trHeight w:val="11960"/>
        </w:trPr>
        <w:tc>
          <w:tcPr>
            <w:tcW w:w="2552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lastRenderedPageBreak/>
              <w:t>7.6. Выдача  медицинской справки о состоянии здоровья</w:t>
            </w:r>
          </w:p>
        </w:tc>
        <w:tc>
          <w:tcPr>
            <w:tcW w:w="2977" w:type="dxa"/>
            <w:vMerge w:val="restart"/>
          </w:tcPr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color w:val="000000"/>
                <w:lang w:eastAsia="ru-RU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t>городские больницы</w:t>
            </w:r>
          </w:p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color w:val="000000"/>
                <w:lang w:eastAsia="ru-RU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t xml:space="preserve">№ 1, № </w:t>
            </w:r>
            <w:r w:rsidR="00CA63C6">
              <w:rPr>
                <w:rFonts w:eastAsia="Times New Roman"/>
                <w:color w:val="000000"/>
                <w:lang w:eastAsia="ru-RU"/>
              </w:rPr>
              <w:t>2</w:t>
            </w:r>
            <w:r w:rsidRPr="00A96844">
              <w:rPr>
                <w:rFonts w:eastAsia="Times New Roman"/>
                <w:color w:val="000000"/>
                <w:lang w:eastAsia="ru-RU"/>
              </w:rPr>
              <w:t>, УБ; поликлиники № 1,                № 2, № 3, № 4, № 5;</w:t>
            </w:r>
          </w:p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96844">
              <w:rPr>
                <w:rFonts w:eastAsia="Times New Roman"/>
                <w:color w:val="000000"/>
                <w:lang w:eastAsia="ru-RU"/>
              </w:rPr>
              <w:t>стом</w:t>
            </w:r>
            <w:proofErr w:type="spellEnd"/>
            <w:r w:rsidRPr="00A96844">
              <w:rPr>
                <w:rFonts w:eastAsia="Times New Roman"/>
                <w:color w:val="000000"/>
                <w:lang w:eastAsia="ru-RU"/>
              </w:rPr>
              <w:t>. поликлиника;</w:t>
            </w:r>
          </w:p>
          <w:p w:rsidR="00A96844" w:rsidRPr="00A96844" w:rsidRDefault="00A96844" w:rsidP="00CA63C6">
            <w:pPr>
              <w:spacing w:after="0" w:line="260" w:lineRule="exact"/>
              <w:rPr>
                <w:rFonts w:eastAsia="Times New Roman"/>
                <w:color w:val="000000"/>
                <w:lang w:eastAsia="ru-RU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t>дет. поликлиники № 1,                № 2; АВОП; ФАП;  ПНД; КВД;</w:t>
            </w:r>
            <w:r w:rsidR="00CA63C6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B5065C">
              <w:rPr>
                <w:rFonts w:eastAsia="Times New Roman"/>
                <w:lang w:eastAsia="ru-RU"/>
              </w:rPr>
              <w:t>стом</w:t>
            </w:r>
            <w:proofErr w:type="gramStart"/>
            <w:r w:rsidR="00B5065C">
              <w:rPr>
                <w:rFonts w:eastAsia="Times New Roman"/>
                <w:lang w:eastAsia="ru-RU"/>
              </w:rPr>
              <w:t>.п</w:t>
            </w:r>
            <w:proofErr w:type="gramEnd"/>
            <w:r w:rsidR="00B5065C">
              <w:rPr>
                <w:rFonts w:eastAsia="Times New Roman"/>
                <w:lang w:eastAsia="ru-RU"/>
              </w:rPr>
              <w:t>оликлиники</w:t>
            </w:r>
            <w:proofErr w:type="spellEnd"/>
            <w:r w:rsidR="00B5065C">
              <w:rPr>
                <w:rFonts w:eastAsia="Times New Roman"/>
                <w:lang w:eastAsia="ru-RU"/>
              </w:rPr>
              <w:t xml:space="preserve"> взросл и детская</w:t>
            </w:r>
            <w:r w:rsidR="00CA63C6">
              <w:rPr>
                <w:rFonts w:eastAsia="Times New Roman"/>
                <w:lang w:eastAsia="ru-RU"/>
              </w:rPr>
              <w:t>,</w:t>
            </w:r>
            <w:r w:rsidRPr="00A96844">
              <w:rPr>
                <w:rFonts w:eastAsia="Times New Roman"/>
                <w:color w:val="000000"/>
                <w:lang w:eastAsia="ru-RU"/>
              </w:rPr>
              <w:t xml:space="preserve"> женские консультации № 1,                 № 2; роддом (обращаться по месту прописки или  лечения, согласно графику работы кабинетов в конкретном учреждении)</w:t>
            </w:r>
          </w:p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68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паспорт, или иной документ, удостоверяющий личность,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96844">
              <w:rPr>
                <w:rFonts w:eastAsia="Times New Roman"/>
                <w:lang w:eastAsia="ru-RU"/>
              </w:rPr>
              <w:t xml:space="preserve">выписка из медицинских документов (кроме сведений об отсутствии </w:t>
            </w:r>
            <w:proofErr w:type="gramEnd"/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психиатрического и наркологического учета), две фотографии размером 30х40 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моторными судами, мощность двигателя которых превышает 3,7  </w:t>
            </w:r>
            <w:proofErr w:type="spellStart"/>
            <w:r w:rsidRPr="00A96844">
              <w:rPr>
                <w:rFonts w:eastAsia="Times New Roman"/>
                <w:lang w:eastAsia="ru-RU"/>
              </w:rPr>
              <w:t>кВТ</w:t>
            </w:r>
            <w:proofErr w:type="spellEnd"/>
            <w:r w:rsidRPr="00A96844">
              <w:rPr>
                <w:rFonts w:eastAsia="Times New Roman"/>
                <w:lang w:eastAsia="ru-RU"/>
              </w:rPr>
              <w:t xml:space="preserve"> (5 лошадиных сил), медицинской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справки о состоянии здоровья, 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lastRenderedPageBreak/>
              <w:t>военный билет – для военнообязанных при получении медицинской справки о состоянии здоровья, подтверждающей отсутствие  заболеваний,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включенных в перечень заболеваний, при наличии которых противопоказано </w:t>
            </w:r>
          </w:p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владение оружием, медицинской справки о состоянии здоровья, подтверждающего годность к управлению механическими транспортными средствами, самоходными машинами, моторными маломерными судами,  мощность двигателя которых превышает 3,7  </w:t>
            </w:r>
            <w:proofErr w:type="spellStart"/>
            <w:r w:rsidRPr="00A96844">
              <w:rPr>
                <w:rFonts w:eastAsia="Times New Roman"/>
                <w:lang w:eastAsia="ru-RU"/>
              </w:rPr>
              <w:t>кВТ</w:t>
            </w:r>
            <w:proofErr w:type="spellEnd"/>
            <w:r w:rsidRPr="00A96844">
              <w:rPr>
                <w:rFonts w:eastAsia="Times New Roman"/>
                <w:lang w:eastAsia="ru-RU"/>
              </w:rPr>
              <w:t xml:space="preserve"> (5 лошадиных сил).</w:t>
            </w:r>
          </w:p>
        </w:tc>
        <w:tc>
          <w:tcPr>
            <w:tcW w:w="2551" w:type="dxa"/>
            <w:vMerge w:val="restart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lastRenderedPageBreak/>
              <w:t>бесплатно</w:t>
            </w:r>
          </w:p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1 день после проведения, до 1 года медицинского осмотра, медицинского освидетельствования</w:t>
            </w:r>
          </w:p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96844">
              <w:rPr>
                <w:rFonts w:eastAsia="Times New Roman"/>
                <w:lang w:eastAsia="ru-RU"/>
              </w:rPr>
              <w:t xml:space="preserve">до 3 лет для медицинской справки о состоянии здоровья, подтверждающей годность (негодность) работающего по состоянию его здоровья к работам с вредными и (или) опасными условиями труда и  (или) на работах, где есть необходимость в профессиональном отборе дол 5 лет –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</w:t>
            </w:r>
            <w:proofErr w:type="spellStart"/>
            <w:r w:rsidRPr="00A96844">
              <w:rPr>
                <w:rFonts w:eastAsia="Times New Roman"/>
                <w:lang w:eastAsia="ru-RU"/>
              </w:rPr>
              <w:t>отсуствия</w:t>
            </w:r>
            <w:proofErr w:type="spellEnd"/>
            <w:r w:rsidRPr="00A96844">
              <w:rPr>
                <w:rFonts w:eastAsia="Times New Roman"/>
                <w:lang w:eastAsia="ru-RU"/>
              </w:rPr>
              <w:t xml:space="preserve"> (наличия) заболеваний и</w:t>
            </w:r>
            <w:proofErr w:type="gramEnd"/>
            <w:r w:rsidRPr="00A96844">
              <w:rPr>
                <w:rFonts w:eastAsia="Times New Roman"/>
                <w:lang w:eastAsia="ru-RU"/>
              </w:rPr>
              <w:t xml:space="preserve"> </w:t>
            </w:r>
            <w:r w:rsidRPr="00A96844">
              <w:rPr>
                <w:rFonts w:eastAsia="Times New Roman"/>
                <w:lang w:eastAsia="ru-RU"/>
              </w:rPr>
              <w:lastRenderedPageBreak/>
              <w:t xml:space="preserve">физических недостатков, включенных в перечень заболеваний и физических </w:t>
            </w:r>
            <w:proofErr w:type="gramStart"/>
            <w:r w:rsidRPr="00A96844">
              <w:rPr>
                <w:rFonts w:eastAsia="Times New Roman"/>
                <w:lang w:eastAsia="ru-RU"/>
              </w:rPr>
              <w:t>недостатках</w:t>
            </w:r>
            <w:proofErr w:type="gramEnd"/>
            <w:r w:rsidRPr="00A96844">
              <w:rPr>
                <w:rFonts w:eastAsia="Times New Roman"/>
                <w:lang w:eastAsia="ru-RU"/>
              </w:rPr>
              <w:t xml:space="preserve"> граждан, при наличии которых противопоказано владение оружием, отсутствие  (наличие) заболеваний препятствующих работе с госсекретами.</w:t>
            </w:r>
          </w:p>
        </w:tc>
      </w:tr>
      <w:tr w:rsidR="00A96844" w:rsidRPr="00A96844" w:rsidTr="00A96844">
        <w:trPr>
          <w:trHeight w:val="190"/>
        </w:trPr>
        <w:tc>
          <w:tcPr>
            <w:tcW w:w="2552" w:type="dxa"/>
            <w:tcBorders>
              <w:bottom w:val="single" w:sz="4" w:space="0" w:color="auto"/>
            </w:tcBorders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68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96844" w:rsidRPr="00A96844" w:rsidRDefault="00A96844" w:rsidP="00A96844">
            <w:pPr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6844" w:rsidRPr="00A96844" w:rsidTr="00A96844">
        <w:tc>
          <w:tcPr>
            <w:tcW w:w="2552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lastRenderedPageBreak/>
              <w:t>7.9.</w:t>
            </w:r>
            <w:r w:rsidRPr="00A9684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96844">
              <w:rPr>
                <w:rFonts w:eastAsia="Times New Roman"/>
                <w:lang w:eastAsia="ru-RU"/>
              </w:rPr>
              <w:t xml:space="preserve">Выдача выписки из медицинских </w:t>
            </w:r>
            <w:r w:rsidRPr="00A96844">
              <w:rPr>
                <w:rFonts w:eastAsia="Times New Roman"/>
                <w:lang w:eastAsia="ru-RU"/>
              </w:rPr>
              <w:lastRenderedPageBreak/>
              <w:t>документов</w:t>
            </w:r>
          </w:p>
        </w:tc>
        <w:tc>
          <w:tcPr>
            <w:tcW w:w="2977" w:type="dxa"/>
          </w:tcPr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color w:val="000000"/>
                <w:lang w:eastAsia="ru-RU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lastRenderedPageBreak/>
              <w:t xml:space="preserve">городские больницы № 1, № </w:t>
            </w:r>
            <w:r w:rsidR="00CA63C6">
              <w:rPr>
                <w:rFonts w:eastAsia="Times New Roman"/>
                <w:color w:val="000000"/>
                <w:lang w:eastAsia="ru-RU"/>
              </w:rPr>
              <w:t>2</w:t>
            </w:r>
            <w:r w:rsidRPr="00A96844">
              <w:rPr>
                <w:rFonts w:eastAsia="Times New Roman"/>
                <w:color w:val="000000"/>
                <w:lang w:eastAsia="ru-RU"/>
              </w:rPr>
              <w:t xml:space="preserve">, УБ; поликлиники № 1, № </w:t>
            </w:r>
            <w:r w:rsidRPr="00A96844">
              <w:rPr>
                <w:rFonts w:eastAsia="Times New Roman"/>
                <w:color w:val="000000"/>
                <w:lang w:eastAsia="ru-RU"/>
              </w:rPr>
              <w:lastRenderedPageBreak/>
              <w:t xml:space="preserve">2, № 3, № 4, дет. поликлиники № 1, № 2; АВОП; ФАП; роддом, ж/к № 1, № 2; ПНД, КВД; </w:t>
            </w:r>
            <w:proofErr w:type="spellStart"/>
            <w:r w:rsidR="00B5065C">
              <w:rPr>
                <w:rFonts w:eastAsia="Times New Roman"/>
                <w:lang w:eastAsia="ru-RU"/>
              </w:rPr>
              <w:t>стом</w:t>
            </w:r>
            <w:proofErr w:type="gramStart"/>
            <w:r w:rsidR="00B5065C">
              <w:rPr>
                <w:rFonts w:eastAsia="Times New Roman"/>
                <w:lang w:eastAsia="ru-RU"/>
              </w:rPr>
              <w:t>.п</w:t>
            </w:r>
            <w:proofErr w:type="gramEnd"/>
            <w:r w:rsidR="00B5065C">
              <w:rPr>
                <w:rFonts w:eastAsia="Times New Roman"/>
                <w:lang w:eastAsia="ru-RU"/>
              </w:rPr>
              <w:t>оликлиники</w:t>
            </w:r>
            <w:proofErr w:type="spellEnd"/>
            <w:r w:rsidR="00B5065C">
              <w:rPr>
                <w:rFonts w:eastAsia="Times New Roman"/>
                <w:lang w:eastAsia="ru-RU"/>
              </w:rPr>
              <w:t xml:space="preserve"> взросл и детская</w:t>
            </w:r>
            <w:r w:rsidR="00CA63C6">
              <w:rPr>
                <w:rFonts w:eastAsia="Times New Roman"/>
                <w:lang w:eastAsia="ru-RU"/>
              </w:rPr>
              <w:t>,</w:t>
            </w:r>
          </w:p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color w:val="000000"/>
                <w:lang w:eastAsia="ru-RU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t xml:space="preserve">(обращаться по месту прописки или  лечения, согласно графику работы кабинетов в конкретном учреждении) </w:t>
            </w:r>
          </w:p>
        </w:tc>
        <w:tc>
          <w:tcPr>
            <w:tcW w:w="2835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lastRenderedPageBreak/>
              <w:t xml:space="preserve">паспорт или иной документ, удостоверяющий </w:t>
            </w:r>
            <w:r w:rsidRPr="00A96844">
              <w:rPr>
                <w:rFonts w:eastAsia="Times New Roman"/>
                <w:lang w:eastAsia="ru-RU"/>
              </w:rPr>
              <w:lastRenderedPageBreak/>
              <w:t>личность</w:t>
            </w: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>5 дней со дня обращения</w:t>
            </w:r>
          </w:p>
        </w:tc>
        <w:tc>
          <w:tcPr>
            <w:tcW w:w="2551" w:type="dxa"/>
          </w:tcPr>
          <w:p w:rsidR="00A96844" w:rsidRPr="00A96844" w:rsidRDefault="00A96844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  <w:r w:rsidRPr="00A96844">
              <w:rPr>
                <w:rFonts w:eastAsia="Times New Roman"/>
                <w:lang w:eastAsia="ru-RU"/>
              </w:rPr>
              <w:t xml:space="preserve"> бессрочно </w:t>
            </w:r>
          </w:p>
        </w:tc>
      </w:tr>
      <w:tr w:rsidR="00A96844" w:rsidRPr="00A96844" w:rsidTr="00A96844">
        <w:tc>
          <w:tcPr>
            <w:tcW w:w="15593" w:type="dxa"/>
            <w:gridSpan w:val="6"/>
          </w:tcPr>
          <w:p w:rsidR="00A96844" w:rsidRPr="00A96844" w:rsidRDefault="00A96844" w:rsidP="00A96844">
            <w:pPr>
              <w:spacing w:after="0" w:line="260" w:lineRule="exact"/>
              <w:rPr>
                <w:rFonts w:eastAsia="Times New Roman"/>
                <w:lang w:eastAsia="ru-RU"/>
              </w:rPr>
            </w:pPr>
          </w:p>
        </w:tc>
      </w:tr>
      <w:tr w:rsidR="00B5065C" w:rsidRPr="00B5065C" w:rsidTr="00A96844">
        <w:trPr>
          <w:trHeight w:val="2340"/>
        </w:trPr>
        <w:tc>
          <w:tcPr>
            <w:tcW w:w="2552" w:type="dxa"/>
          </w:tcPr>
          <w:p w:rsidR="00B5065C" w:rsidRPr="00B5065C" w:rsidRDefault="00B5065C" w:rsidP="00B5065C">
            <w:pPr>
              <w:spacing w:after="0" w:line="240" w:lineRule="auto"/>
              <w:contextualSpacing/>
              <w:rPr>
                <w:bCs/>
                <w:color w:val="0D0D0D" w:themeColor="text1" w:themeTint="F2"/>
              </w:rPr>
            </w:pPr>
            <w:r w:rsidRPr="00B5065C">
              <w:rPr>
                <w:bCs/>
                <w:color w:val="0D0D0D" w:themeColor="text1" w:themeTint="F2"/>
              </w:rPr>
              <w:t>7.11. Выдача справки о дозе облучения</w:t>
            </w:r>
          </w:p>
        </w:tc>
        <w:tc>
          <w:tcPr>
            <w:tcW w:w="2977" w:type="dxa"/>
          </w:tcPr>
          <w:p w:rsidR="00B5065C" w:rsidRPr="00A96844" w:rsidRDefault="00B5065C" w:rsidP="00B5065C">
            <w:pPr>
              <w:spacing w:after="0" w:line="260" w:lineRule="exact"/>
              <w:rPr>
                <w:rFonts w:eastAsia="Times New Roman"/>
                <w:color w:val="000000"/>
                <w:lang w:eastAsia="ru-RU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t xml:space="preserve">городские больницы № 1, № 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6844">
              <w:rPr>
                <w:rFonts w:eastAsia="Times New Roman"/>
                <w:color w:val="000000"/>
                <w:lang w:eastAsia="ru-RU"/>
              </w:rPr>
              <w:t xml:space="preserve">, УБ; поликлиники № 1, № 2, № 3, № 4, дет. поликлиники № 1, № 2; АВОП; ФАП; роддом, ж/к № 1, № 2; ПНД, КВД; </w:t>
            </w:r>
            <w:proofErr w:type="spellStart"/>
            <w:r>
              <w:rPr>
                <w:rFonts w:eastAsia="Times New Roman"/>
                <w:lang w:eastAsia="ru-RU"/>
              </w:rPr>
              <w:t>стом</w:t>
            </w:r>
            <w:proofErr w:type="gramStart"/>
            <w:r>
              <w:rPr>
                <w:rFonts w:eastAsia="Times New Roman"/>
                <w:lang w:eastAsia="ru-RU"/>
              </w:rPr>
              <w:t>.п</w:t>
            </w:r>
            <w:proofErr w:type="gramEnd"/>
            <w:r>
              <w:rPr>
                <w:rFonts w:eastAsia="Times New Roman"/>
                <w:lang w:eastAsia="ru-RU"/>
              </w:rPr>
              <w:t>оликлиники</w:t>
            </w:r>
            <w:proofErr w:type="spellEnd"/>
            <w:r>
              <w:rPr>
                <w:rFonts w:eastAsia="Times New Roman"/>
                <w:lang w:eastAsia="ru-RU"/>
              </w:rPr>
              <w:t xml:space="preserve"> взросл и детская,</w:t>
            </w:r>
          </w:p>
          <w:p w:rsidR="00B5065C" w:rsidRPr="00B5065C" w:rsidRDefault="00B5065C" w:rsidP="00B5065C">
            <w:pPr>
              <w:spacing w:after="0" w:line="240" w:lineRule="auto"/>
              <w:contextualSpacing/>
              <w:rPr>
                <w:color w:val="0D0D0D" w:themeColor="text1" w:themeTint="F2"/>
              </w:rPr>
            </w:pPr>
            <w:r w:rsidRPr="00A96844">
              <w:rPr>
                <w:rFonts w:eastAsia="Times New Roman"/>
                <w:color w:val="000000"/>
                <w:lang w:eastAsia="ru-RU"/>
              </w:rPr>
              <w:t>(обращаться по месту прописки или  лечения, согласно графику работы кабинетов в конкретном учреждении)</w:t>
            </w:r>
          </w:p>
        </w:tc>
        <w:tc>
          <w:tcPr>
            <w:tcW w:w="2835" w:type="dxa"/>
          </w:tcPr>
          <w:p w:rsidR="00B5065C" w:rsidRPr="00B5065C" w:rsidRDefault="00B5065C" w:rsidP="00B5065C">
            <w:pPr>
              <w:spacing w:after="0" w:line="240" w:lineRule="auto"/>
              <w:contextualSpacing/>
              <w:rPr>
                <w:color w:val="0D0D0D" w:themeColor="text1" w:themeTint="F2"/>
              </w:rPr>
            </w:pPr>
            <w:r w:rsidRPr="00B5065C">
              <w:rPr>
                <w:color w:val="0D0D0D" w:themeColor="text1" w:themeTint="F2"/>
              </w:rPr>
              <w:t>заявление</w:t>
            </w:r>
          </w:p>
          <w:p w:rsidR="00B5065C" w:rsidRPr="00B5065C" w:rsidRDefault="00B5065C" w:rsidP="00B5065C">
            <w:pPr>
              <w:spacing w:after="0" w:line="240" w:lineRule="auto"/>
              <w:contextualSpacing/>
              <w:rPr>
                <w:color w:val="0D0D0D" w:themeColor="text1" w:themeTint="F2"/>
              </w:rPr>
            </w:pPr>
            <w:r w:rsidRPr="00B5065C">
              <w:rPr>
                <w:color w:val="0D0D0D" w:themeColor="text1" w:themeTint="F2"/>
              </w:rPr>
              <w:t>копия паспорта или иного документа, удостов</w:t>
            </w:r>
            <w:r w:rsidRPr="00B5065C">
              <w:rPr>
                <w:color w:val="0D0D0D" w:themeColor="text1" w:themeTint="F2"/>
              </w:rPr>
              <w:t>е</w:t>
            </w:r>
            <w:r w:rsidRPr="00B5065C">
              <w:rPr>
                <w:color w:val="0D0D0D" w:themeColor="text1" w:themeTint="F2"/>
              </w:rPr>
              <w:t>ряющего личность</w:t>
            </w:r>
          </w:p>
          <w:p w:rsidR="00B5065C" w:rsidRPr="00B5065C" w:rsidRDefault="00B5065C" w:rsidP="00B5065C">
            <w:pPr>
              <w:spacing w:after="0" w:line="240" w:lineRule="auto"/>
              <w:contextualSpacing/>
              <w:rPr>
                <w:color w:val="0D0D0D" w:themeColor="text1" w:themeTint="F2"/>
              </w:rPr>
            </w:pPr>
            <w:r w:rsidRPr="00B5065C">
              <w:rPr>
                <w:color w:val="0D0D0D" w:themeColor="text1" w:themeTint="F2"/>
              </w:rPr>
              <w:t>копии документов, по</w:t>
            </w:r>
            <w:r w:rsidRPr="00B5065C">
              <w:rPr>
                <w:color w:val="0D0D0D" w:themeColor="text1" w:themeTint="F2"/>
              </w:rPr>
              <w:t>д</w:t>
            </w:r>
            <w:r w:rsidRPr="00B5065C">
              <w:rPr>
                <w:color w:val="0D0D0D" w:themeColor="text1" w:themeTint="F2"/>
              </w:rPr>
              <w:t>тверждающих пребыв</w:t>
            </w:r>
            <w:r w:rsidRPr="00B5065C">
              <w:rPr>
                <w:color w:val="0D0D0D" w:themeColor="text1" w:themeTint="F2"/>
              </w:rPr>
              <w:t>а</w:t>
            </w:r>
            <w:r w:rsidRPr="00B5065C">
              <w:rPr>
                <w:color w:val="0D0D0D" w:themeColor="text1" w:themeTint="F2"/>
              </w:rPr>
              <w:t>ние в организации, ос</w:t>
            </w:r>
            <w:r w:rsidRPr="00B5065C">
              <w:rPr>
                <w:color w:val="0D0D0D" w:themeColor="text1" w:themeTint="F2"/>
              </w:rPr>
              <w:t>у</w:t>
            </w:r>
            <w:r w:rsidRPr="00B5065C">
              <w:rPr>
                <w:color w:val="0D0D0D" w:themeColor="text1" w:themeTint="F2"/>
              </w:rPr>
              <w:t>ществляющей деятел</w:t>
            </w:r>
            <w:r w:rsidRPr="00B5065C">
              <w:rPr>
                <w:color w:val="0D0D0D" w:themeColor="text1" w:themeTint="F2"/>
              </w:rPr>
              <w:t>ь</w:t>
            </w:r>
            <w:r w:rsidRPr="00B5065C">
              <w:rPr>
                <w:color w:val="0D0D0D" w:themeColor="text1" w:themeTint="F2"/>
              </w:rPr>
              <w:t>ность в области испол</w:t>
            </w:r>
            <w:r w:rsidRPr="00B5065C">
              <w:rPr>
                <w:color w:val="0D0D0D" w:themeColor="text1" w:themeTint="F2"/>
              </w:rPr>
              <w:t>ь</w:t>
            </w:r>
            <w:r w:rsidRPr="00B5065C">
              <w:rPr>
                <w:color w:val="0D0D0D" w:themeColor="text1" w:themeTint="F2"/>
              </w:rPr>
              <w:t>зования атомной энергии и источников иониз</w:t>
            </w:r>
            <w:r w:rsidRPr="00B5065C">
              <w:rPr>
                <w:color w:val="0D0D0D" w:themeColor="text1" w:themeTint="F2"/>
              </w:rPr>
              <w:t>и</w:t>
            </w:r>
            <w:r w:rsidRPr="00B5065C">
              <w:rPr>
                <w:color w:val="0D0D0D" w:themeColor="text1" w:themeTint="F2"/>
              </w:rPr>
              <w:t xml:space="preserve">рующего </w:t>
            </w:r>
            <w:r w:rsidRPr="00B5065C">
              <w:rPr>
                <w:color w:val="0D0D0D" w:themeColor="text1" w:themeTint="F2"/>
              </w:rPr>
              <w:lastRenderedPageBreak/>
              <w:t>излучения (при их наличии)</w:t>
            </w:r>
          </w:p>
        </w:tc>
        <w:tc>
          <w:tcPr>
            <w:tcW w:w="2551" w:type="dxa"/>
          </w:tcPr>
          <w:p w:rsidR="00B5065C" w:rsidRPr="00B5065C" w:rsidRDefault="00B5065C" w:rsidP="00B5065C">
            <w:pPr>
              <w:spacing w:after="0" w:line="240" w:lineRule="auto"/>
              <w:contextualSpacing/>
              <w:rPr>
                <w:color w:val="0D0D0D" w:themeColor="text1" w:themeTint="F2"/>
              </w:rPr>
            </w:pPr>
            <w:r w:rsidRPr="00B5065C">
              <w:rPr>
                <w:color w:val="0D0D0D" w:themeColor="text1" w:themeTint="F2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B5065C" w:rsidRPr="00B5065C" w:rsidRDefault="00B5065C" w:rsidP="00B5065C">
            <w:pPr>
              <w:spacing w:after="0" w:line="240" w:lineRule="auto"/>
              <w:contextualSpacing/>
              <w:rPr>
                <w:color w:val="0D0D0D" w:themeColor="text1" w:themeTint="F2"/>
              </w:rPr>
            </w:pPr>
            <w:r w:rsidRPr="00B5065C">
              <w:rPr>
                <w:color w:val="0D0D0D" w:themeColor="text1" w:themeTint="F2"/>
              </w:rPr>
              <w:t>15 рабочих дней</w:t>
            </w:r>
          </w:p>
        </w:tc>
        <w:tc>
          <w:tcPr>
            <w:tcW w:w="2551" w:type="dxa"/>
          </w:tcPr>
          <w:p w:rsidR="00B5065C" w:rsidRPr="00B5065C" w:rsidRDefault="00B5065C" w:rsidP="00B5065C">
            <w:pPr>
              <w:spacing w:after="0" w:line="240" w:lineRule="auto"/>
              <w:contextualSpacing/>
              <w:rPr>
                <w:color w:val="0D0D0D" w:themeColor="text1" w:themeTint="F2"/>
              </w:rPr>
            </w:pPr>
            <w:r w:rsidRPr="00B5065C">
              <w:rPr>
                <w:color w:val="0D0D0D" w:themeColor="text1" w:themeTint="F2"/>
              </w:rPr>
              <w:t>бессрочно</w:t>
            </w:r>
          </w:p>
        </w:tc>
      </w:tr>
      <w:tr w:rsidR="00B5065C" w:rsidRPr="00A96844" w:rsidTr="00A96844">
        <w:tc>
          <w:tcPr>
            <w:tcW w:w="2552" w:type="dxa"/>
          </w:tcPr>
          <w:p w:rsidR="00B5065C" w:rsidRPr="00A96844" w:rsidRDefault="00B5065C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</w:tcPr>
          <w:p w:rsidR="00B5065C" w:rsidRPr="00A96844" w:rsidRDefault="00B5065C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B5065C" w:rsidRPr="00A96844" w:rsidRDefault="00B5065C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B5065C" w:rsidRPr="00A96844" w:rsidRDefault="00B5065C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</w:tcPr>
          <w:p w:rsidR="00B5065C" w:rsidRPr="00A96844" w:rsidRDefault="00B5065C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B5065C" w:rsidRPr="00A96844" w:rsidRDefault="00B5065C" w:rsidP="00A96844">
            <w:pPr>
              <w:spacing w:after="0" w:line="260" w:lineRule="exact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953CB3" w:rsidRDefault="00953CB3"/>
    <w:sectPr w:rsidR="00953CB3" w:rsidSect="00A9684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44"/>
    <w:rsid w:val="0000182A"/>
    <w:rsid w:val="001A68BD"/>
    <w:rsid w:val="002B7093"/>
    <w:rsid w:val="005A4E43"/>
    <w:rsid w:val="008A19D9"/>
    <w:rsid w:val="00953CB3"/>
    <w:rsid w:val="00A96844"/>
    <w:rsid w:val="00B45421"/>
    <w:rsid w:val="00B5065C"/>
    <w:rsid w:val="00C34D97"/>
    <w:rsid w:val="00CA63C6"/>
    <w:rsid w:val="00D25FED"/>
    <w:rsid w:val="00D8519A"/>
    <w:rsid w:val="00F6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Главного</dc:creator>
  <cp:lastModifiedBy>Администратор</cp:lastModifiedBy>
  <cp:revision>12</cp:revision>
  <dcterms:created xsi:type="dcterms:W3CDTF">2022-06-21T10:01:00Z</dcterms:created>
  <dcterms:modified xsi:type="dcterms:W3CDTF">2023-09-23T09:35:00Z</dcterms:modified>
</cp:coreProperties>
</file>